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  </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ROSCI0285ZPB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Codrii seculari de la Strâmbu - Băiuț</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Pr>
          <w:sz w:val="22"/>
          <w:szCs w:val="22"/>
          <w:rtl w:val="0"/>
        </w:rPr>
        <w:t xml:space="preserve">☐ Zonă potențială care să devină arie naturală protejată</w:t>
      </w:r>
    </w:p>
    <w:tbl>
      <w:tblPr>
        <w:tblStyle w:val="Table1"/>
        <w:tblW w:w="8980.0" w:type="dxa"/>
        <w:jc w:val="left"/>
        <w:tblInd w:w="-105.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spacing w:after="0" w:line="276" w:lineRule="auto"/>
              <w:rPr>
                <w:b w:val="1"/>
                <w:bCs w:val="1"/>
                <w:sz w:val="22"/>
                <w:szCs w:val="22"/>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7</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spacing w:after="0" w:line="276" w:lineRule="auto"/>
              <w:rPr>
                <w:sz w:val="22"/>
                <w:szCs w:val="22"/>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spacing w:after="0" w:line="300" w:lineRule="auto"/>
                    <w:jc w:val="center"/>
                    <w:rPr>
                      <w:sz w:val="22"/>
                      <w:szCs w:val="22"/>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5.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spacing w:after="0" w:line="276" w:lineRule="auto"/>
              <w:rPr>
                <w:sz w:val="22"/>
                <w:szCs w:val="22"/>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1.384,61</w:t>
      </w:r>
    </w:p>
    <w:p w:rsidR="00000000" w:rsidDel="00000000" w:rsidP="00000000" w:rsidRDefault="00000000" w:rsidRPr="00000000" w14:paraId="00000041">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46,74%</w:t>
      </w:r>
    </w:p>
    <w:p w:rsidR="00000000" w:rsidDel="00000000" w:rsidP="00000000" w:rsidRDefault="00000000" w:rsidRPr="00000000" w14:paraId="00000043">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5.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8">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A">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Maramureș</w:t>
      </w:r>
    </w:p>
    <w:p w:rsidR="00000000" w:rsidDel="00000000" w:rsidP="00000000" w:rsidRDefault="00000000" w:rsidRPr="00000000" w14:paraId="0000004C">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 w:type="dxa"/>
        <w:jc w:val="left"/>
        <w:tblInd w:w="-105.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spacing w:after="0" w:line="300" w:lineRule="auto"/>
              <w:rPr>
                <w:sz w:val="22"/>
                <w:szCs w:val="22"/>
              </w:rPr>
            </w:pPr>
            <w:r>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Pr>
                <w:rtl w:val="0"/>
              </w:rPr>
            </w:r>
          </w:p>
        </w:tc>
        <w:tc>
          <w:tcPr/>
          <w:p w:rsidR="00000000" w:rsidDel="00000000" w:rsidP="00000000" w:rsidRDefault="00000000" w:rsidRPr="00000000" w14:paraId="0000004F">
            <w:pPr>
              <w:spacing w:after="0" w:line="300" w:lineRule="auto"/>
              <w:rPr>
                <w:sz w:val="22"/>
                <w:szCs w:val="22"/>
              </w:rPr>
            </w:pPr>
            <w:r>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Pr>
                <w:rtl w:val="0"/>
              </w:rPr>
            </w:r>
          </w:p>
        </w:tc>
        <w:tc>
          <w:tcPr/>
          <w:p w:rsidR="00000000" w:rsidDel="00000000" w:rsidP="00000000" w:rsidRDefault="00000000" w:rsidRPr="00000000" w14:paraId="00000051">
            <w:pPr>
              <w:spacing w:after="0" w:line="300" w:lineRule="auto"/>
              <w:rPr>
                <w:sz w:val="22"/>
                <w:szCs w:val="22"/>
              </w:rPr>
            </w:pPr>
            <w:r>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Pr>
                <w:rtl w:val="0"/>
              </w:rPr>
            </w:r>
          </w:p>
        </w:tc>
        <w:tc>
          <w:tcPr/>
          <w:p w:rsidR="00000000" w:rsidDel="00000000" w:rsidP="00000000" w:rsidRDefault="00000000" w:rsidRPr="00000000" w14:paraId="00000054">
            <w:pPr>
              <w:spacing w:after="0" w:line="300" w:lineRule="auto"/>
              <w:rPr>
                <w:sz w:val="22"/>
                <w:szCs w:val="22"/>
              </w:rPr>
            </w:pPr>
            <w:r>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Pr>
                <w:rtl w:val="0"/>
              </w:rPr>
            </w:r>
          </w:p>
        </w:tc>
        <w:tc>
          <w:tcPr/>
          <w:p w:rsidR="00000000" w:rsidDel="00000000" w:rsidP="00000000" w:rsidRDefault="00000000" w:rsidRPr="00000000" w14:paraId="00000056">
            <w:pPr>
              <w:spacing w:after="0" w:line="300" w:lineRule="auto"/>
              <w:rPr>
                <w:sz w:val="22"/>
                <w:szCs w:val="22"/>
              </w:rPr>
            </w:pPr>
            <w:r>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Pr>
          <w:rtl w:val="0"/>
        </w:rPr>
      </w:r>
    </w:p>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3</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pBdr>
        <w:tabs>
          <w:tab w:val="left" w:leader="none" w:pos="1245"/>
        </w:tabs>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977,19</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right w:color="000000" w:space="0" w:sz="6" w:val="single"/>
        </w:pBdr>
        <w:spacing w:after="0" w:line="300" w:lineRule="auto"/>
        <w:jc w:val="both"/>
        <w:rPr>
          <w:sz w:val="22"/>
          <w:szCs w:val="22"/>
        </w:rPr>
      </w:pPr>
      <w:r>
        <w:rPr>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4">
      <w:pPr>
        <w:pBdr>
          <w:left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5">
      <w:pPr>
        <w:pBdr>
          <w:left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6">
      <w:pPr>
        <w:pBdr>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3391/2023 privind aprobarea Planului de management al sitului Natura 2000 ROSCI0285 Codrii Seculari de la Strâmbu-Băiuț, publicat în Monitorul Oficial al României nr. 44 din 18 ianuarie 2024.</w:t>
      </w:r>
    </w:p>
    <w:p w:rsidR="00000000" w:rsidDel="00000000" w:rsidP="00000000" w:rsidRDefault="00000000" w:rsidRPr="00000000" w14:paraId="00000067">
      <w:pPr>
        <w:spacing w:after="0" w:before="160" w:line="300" w:lineRule="auto"/>
        <w:rPr>
          <w:sz w:val="22"/>
          <w:szCs w:val="22"/>
        </w:rPr>
      </w:pPr>
      <w:r>
        <w:rPr>
          <w:rtl w:val="0"/>
        </w:rPr>
      </w:r>
    </w:p>
    <w:p w:rsidR="00000000" w:rsidDel="00000000" w:rsidP="00000000" w:rsidRDefault="00000000" w:rsidRPr="00000000" w14:paraId="00000068">
      <w:pPr>
        <w:spacing w:after="0" w:before="160" w:line="300" w:lineRule="auto"/>
        <w:rPr>
          <w:sz w:val="22"/>
          <w:szCs w:val="22"/>
        </w:rPr>
      </w:pPr>
      <w:r>
        <w:rPr>
          <w:sz w:val="22"/>
          <w:szCs w:val="22"/>
          <w:rtl w:val="0"/>
        </w:rPr>
        <w:t xml:space="preserve">Informația ecologică</w:t>
      </w:r>
    </w:p>
    <w:tbl>
      <w:tblPr>
        <w:tblStyle w:val="Table8"/>
        <w:tblW w:w="8964.0" w:type="dxa"/>
        <w:jc w:val="left"/>
        <w:tblInd w:w="-104.0"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rPr>
                <w:sz w:val="22"/>
                <w:szCs w:val="22"/>
              </w:rPr>
            </w:pPr>
            <w:r>
              <w:rPr>
                <w:i w:val="1"/>
                <w:iCs w:val="1"/>
                <w:sz w:val="22"/>
                <w:szCs w:val="22"/>
                <w:rtl w:val="0"/>
              </w:rPr>
              <w:t xml:space="preserve">91V0 - Păduri dacice de fag</w:t>
            </w:r>
            <w:r>
              <w:rPr>
                <w:sz w:val="22"/>
                <w:szCs w:val="22"/>
                <w:rtl w:val="0"/>
              </w:rPr>
              <w:t xml:space="preserve"> (</w:t>
            </w:r>
            <w:r>
              <w:rPr>
                <w:i w:val="1"/>
                <w:iCs w:val="1"/>
                <w:sz w:val="22"/>
                <w:szCs w:val="22"/>
                <w:rtl w:val="0"/>
              </w:rPr>
              <w:t xml:space="preserve">Symphyto-Fagion</w:t>
            </w:r>
            <w:r>
              <w:rPr>
                <w:sz w:val="22"/>
                <w:szCs w:val="22"/>
                <w:rtl w:val="0"/>
              </w:rPr>
              <w:t xml:space="preserve">)</w:t>
            </w:r>
          </w:p>
          <w:p w:rsidR="00000000" w:rsidDel="00000000" w:rsidP="00000000" w:rsidRDefault="00000000" w:rsidRPr="00000000" w14:paraId="0000006E">
            <w:pPr>
              <w:spacing w:after="0" w:line="300" w:lineRule="auto"/>
              <w:rPr>
                <w:b w:val="1"/>
                <w:bCs w:val="1"/>
                <w:sz w:val="22"/>
                <w:szCs w:val="22"/>
              </w:rPr>
            </w:pPr>
            <w:r>
              <w:rPr>
                <w:b w:val="1"/>
                <w:bCs w:val="1"/>
                <w:sz w:val="22"/>
                <w:szCs w:val="22"/>
                <w:rtl w:val="0"/>
              </w:rPr>
              <w:t xml:space="preserve">Habitate de păduri temperate montane de conifere:</w:t>
            </w:r>
          </w:p>
          <w:p w:rsidR="00000000" w:rsidDel="00000000" w:rsidP="00000000" w:rsidRDefault="00000000" w:rsidRPr="00000000" w14:paraId="0000006F">
            <w:pPr>
              <w:spacing w:after="0" w:line="300" w:lineRule="auto"/>
              <w:rPr>
                <w:i w:val="1"/>
                <w:iCs w:val="1"/>
                <w:sz w:val="22"/>
                <w:szCs w:val="22"/>
              </w:rPr>
            </w:pPr>
            <w:r>
              <w:rPr>
                <w:i w:val="1"/>
                <w:iCs w:val="1"/>
                <w:sz w:val="22"/>
                <w:szCs w:val="22"/>
                <w:rtl w:val="0"/>
              </w:rPr>
              <w:t xml:space="preserve">9410 - Păduri acidofile de molid (Picea abies) din etajul montan până în cel alpin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b w:val="1"/>
                <w:bCs w:val="1"/>
                <w:sz w:val="22"/>
                <w:szCs w:val="22"/>
              </w:rPr>
            </w:pPr>
            <w:r>
              <w:rPr>
                <w:b w:val="1"/>
                <w:bCs w:val="1"/>
                <w:sz w:val="22"/>
                <w:szCs w:val="22"/>
                <w:rtl w:val="0"/>
              </w:rPr>
              <w:t xml:space="preserve">Mamifere: </w:t>
            </w:r>
          </w:p>
          <w:p w:rsidR="00000000" w:rsidDel="00000000" w:rsidP="00000000" w:rsidRDefault="00000000" w:rsidRPr="00000000" w14:paraId="00000072">
            <w:pP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73">
            <w:pP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74">
            <w:pPr>
              <w:spacing w:after="0" w:line="240" w:lineRule="auto"/>
              <w:rPr>
                <w:i w:val="1"/>
                <w:iCs w:val="1"/>
                <w:sz w:val="22"/>
                <w:szCs w:val="22"/>
              </w:rPr>
            </w:pPr>
            <w:r>
              <w:rPr>
                <w:i w:val="1"/>
                <w:iCs w:val="1"/>
                <w:sz w:val="22"/>
                <w:szCs w:val="22"/>
                <w:rtl w:val="0"/>
              </w:rPr>
              <w:t xml:space="preserve">1361 Lynx lynx </w:t>
            </w:r>
          </w:p>
          <w:p w:rsidR="00000000" w:rsidDel="00000000" w:rsidP="00000000" w:rsidRDefault="00000000" w:rsidRPr="00000000" w14:paraId="00000075">
            <w:pP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76">
            <w:pP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77">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78">
            <w:pPr>
              <w:spacing w:after="0" w:line="240" w:lineRule="auto"/>
              <w:rPr>
                <w:i w:val="1"/>
                <w:iCs w:val="1"/>
                <w:sz w:val="22"/>
                <w:szCs w:val="22"/>
              </w:rPr>
            </w:pPr>
            <w:r>
              <w:rPr>
                <w:i w:val="1"/>
                <w:iCs w:val="1"/>
                <w:sz w:val="22"/>
                <w:szCs w:val="22"/>
                <w:rtl w:val="0"/>
              </w:rPr>
              <w:t xml:space="preserve">4014 Carabus variolosus</w:t>
            </w:r>
          </w:p>
          <w:p w:rsidR="00000000" w:rsidDel="00000000" w:rsidP="00000000" w:rsidRDefault="00000000" w:rsidRPr="00000000" w14:paraId="00000079">
            <w:pPr>
              <w:spacing w:after="0" w:line="240" w:lineRule="auto"/>
              <w:rPr>
                <w:i w:val="1"/>
                <w:iCs w:val="1"/>
                <w:sz w:val="22"/>
                <w:szCs w:val="22"/>
              </w:rPr>
            </w:pPr>
            <w:r>
              <w:rPr>
                <w:i w:val="1"/>
                <w:iCs w:val="1"/>
                <w:sz w:val="22"/>
                <w:szCs w:val="22"/>
                <w:rtl w:val="0"/>
              </w:rPr>
              <w:t xml:space="preserve">4012 Carabus hampei</w:t>
            </w:r>
          </w:p>
          <w:p w:rsidR="00000000" w:rsidDel="00000000" w:rsidP="00000000" w:rsidRDefault="00000000" w:rsidRPr="00000000" w14:paraId="0000007A">
            <w:pP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7B">
            <w:pPr>
              <w:spacing w:line="240" w:lineRule="auto"/>
              <w:rPr>
                <w:i w:val="1"/>
                <w:iCs w:val="1"/>
                <w:sz w:val="22"/>
                <w:szCs w:val="22"/>
              </w:rPr>
            </w:pPr>
            <w:r>
              <w:rPr>
                <w:i w:val="1"/>
                <w:iCs w:val="1"/>
                <w:sz w:val="22"/>
                <w:szCs w:val="22"/>
                <w:rtl w:val="0"/>
              </w:rPr>
              <w:t xml:space="preserve">4015 Carabus zawadzkii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jc w:val="both"/>
              <w:rPr/>
            </w:pPr>
            <w:sdt>
              <w:sdtPr>
                <w:id w:val="-499889248"/>
                <w:tag w:val="goog_rdk_0"/>
              </w:sdtPr>
              <w:sdtContent/>
            </w:sdt>
            <w:r>
              <w:rPr>
                <w:sz w:val="22"/>
                <w:szCs w:val="22"/>
                <w:rtl w:val="0"/>
              </w:rPr>
              <w:t xml:space="preserve">Zona</w:t>
            </w:r>
            <w:r>
              <w:rPr>
                <w:sz w:val="22"/>
                <w:szCs w:val="22"/>
                <w:rtl w:val="0"/>
              </w:rPr>
              <w:t xml:space="preserve">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E">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F">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84">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85">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6">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87">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8">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9">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A">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B">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C">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D">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E">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F">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0">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1">
            <w:pPr>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094">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95">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96">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ZPB2</w:t>
      </w:r>
    </w:p>
    <w:p w:rsidR="00000000" w:rsidDel="00000000" w:rsidP="00000000" w:rsidRDefault="00000000" w:rsidRPr="00000000" w14:paraId="00000097">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98">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99">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29,73</w:t>
      </w:r>
    </w:p>
    <w:p w:rsidR="00000000" w:rsidDel="00000000" w:rsidP="00000000" w:rsidRDefault="00000000" w:rsidRPr="00000000" w14:paraId="0000009A">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9B">
      <w:pPr>
        <w:pBdr>
          <w:top w:color="000000" w:space="0" w:sz="6" w:val="single"/>
          <w:left w:color="000000" w:space="0" w:sz="6" w:val="single"/>
          <w:right w:color="000000" w:space="0" w:sz="6" w:val="single"/>
        </w:pBdr>
        <w:spacing w:after="0" w:line="300" w:lineRule="auto"/>
        <w:jc w:val="both"/>
        <w:rPr>
          <w:sz w:val="22"/>
          <w:szCs w:val="22"/>
        </w:rPr>
      </w:pPr>
      <w:r>
        <w:rPr>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9C">
      <w:pPr>
        <w:pBdr>
          <w:left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9D">
      <w:pPr>
        <w:pBdr>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3391/2023 privind aprobarea Planului de management al sitului Natura 2000 ROSCI0285 Codrii Seculari de la Strâmbu-Băiuț, publicat în Monitorul Oficial al României nr. 44 din 18 ianuarie 2024.</w:t>
      </w:r>
    </w:p>
    <w:p w:rsidR="00000000" w:rsidDel="00000000" w:rsidP="00000000" w:rsidRDefault="00000000" w:rsidRPr="00000000" w14:paraId="0000009E">
      <w:pPr>
        <w:spacing w:after="0" w:before="160" w:line="300" w:lineRule="auto"/>
        <w:rPr>
          <w:sz w:val="22"/>
          <w:szCs w:val="22"/>
        </w:rPr>
      </w:pPr>
      <w:r>
        <w:rPr>
          <w:sz w:val="22"/>
          <w:szCs w:val="22"/>
          <w:rtl w:val="0"/>
        </w:rPr>
        <w:t xml:space="preserve">Informația ecologică</w:t>
      </w:r>
    </w:p>
    <w:tbl>
      <w:tblPr>
        <w:tblStyle w:val="Table9"/>
        <w:tblW w:w="8964.0" w:type="dxa"/>
        <w:jc w:val="left"/>
        <w:tblInd w:w="-104.0" w:type="dxa"/>
        <w:tblLayout w:type="fixed"/>
        <w:tblLook w:val="0400"/>
      </w:tblPr>
      <w:tblGrid>
        <w:gridCol w:w="4371"/>
        <w:gridCol w:w="459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A3">
            <w:pPr>
              <w:spacing w:after="0" w:line="300" w:lineRule="auto"/>
              <w:rPr>
                <w:i w:val="1"/>
                <w:iCs w:val="1"/>
                <w:sz w:val="22"/>
                <w:szCs w:val="22"/>
              </w:rPr>
            </w:pPr>
            <w:r>
              <w:rPr>
                <w:i w:val="1"/>
                <w:iCs w:val="1"/>
                <w:sz w:val="22"/>
                <w:szCs w:val="22"/>
                <w:rtl w:val="0"/>
              </w:rPr>
              <w:t xml:space="preserve">91V0 -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40" w:lineRule="auto"/>
              <w:rPr>
                <w:b w:val="1"/>
                <w:bCs w:val="1"/>
                <w:sz w:val="22"/>
                <w:szCs w:val="22"/>
              </w:rPr>
            </w:pPr>
            <w:r>
              <w:rPr>
                <w:b w:val="1"/>
                <w:bCs w:val="1"/>
                <w:sz w:val="22"/>
                <w:szCs w:val="22"/>
                <w:rtl w:val="0"/>
              </w:rPr>
              <w:t xml:space="preserve">Mamifere: </w:t>
            </w:r>
          </w:p>
          <w:p w:rsidR="00000000" w:rsidDel="00000000" w:rsidP="00000000" w:rsidRDefault="00000000" w:rsidRPr="00000000" w14:paraId="000000A6">
            <w:pP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A7">
            <w:pP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A8">
            <w:pPr>
              <w:spacing w:after="0" w:line="240" w:lineRule="auto"/>
              <w:rPr>
                <w:i w:val="1"/>
                <w:iCs w:val="1"/>
                <w:sz w:val="22"/>
                <w:szCs w:val="22"/>
              </w:rPr>
            </w:pPr>
            <w:r>
              <w:rPr>
                <w:i w:val="1"/>
                <w:iCs w:val="1"/>
                <w:sz w:val="22"/>
                <w:szCs w:val="22"/>
                <w:rtl w:val="0"/>
              </w:rPr>
              <w:t xml:space="preserve">1361 Lynx lynx </w:t>
            </w:r>
          </w:p>
          <w:p w:rsidR="00000000" w:rsidDel="00000000" w:rsidP="00000000" w:rsidRDefault="00000000" w:rsidRPr="00000000" w14:paraId="000000A9">
            <w:pP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AA">
            <w:pPr>
              <w:spacing w:after="0" w:line="240" w:lineRule="auto"/>
              <w:rPr>
                <w:i w:val="1"/>
                <w:iCs w:val="1"/>
                <w:sz w:val="22"/>
                <w:szCs w:val="22"/>
              </w:rPr>
            </w:pPr>
            <w:r>
              <w:rPr>
                <w:i w:val="1"/>
                <w:iCs w:val="1"/>
                <w:sz w:val="22"/>
                <w:szCs w:val="22"/>
                <w:rtl w:val="0"/>
              </w:rPr>
              <w:t xml:space="preserve">1193 Bombina variegata</w:t>
            </w:r>
          </w:p>
          <w:p w:rsidR="00000000" w:rsidDel="00000000" w:rsidP="00000000" w:rsidRDefault="00000000" w:rsidRPr="00000000" w14:paraId="000000AB">
            <w:pPr>
              <w:spacing w:after="0" w:line="240" w:lineRule="auto"/>
              <w:rPr>
                <w:b w:val="1"/>
                <w:bCs w:val="1"/>
                <w:sz w:val="22"/>
                <w:szCs w:val="22"/>
              </w:rPr>
            </w:pPr>
            <w:r>
              <w:rPr>
                <w:b w:val="1"/>
                <w:bCs w:val="1"/>
                <w:sz w:val="22"/>
                <w:szCs w:val="22"/>
                <w:rtl w:val="0"/>
              </w:rPr>
              <w:t xml:space="preserve">Nevertebrate:</w:t>
            </w:r>
          </w:p>
          <w:p w:rsidR="00000000" w:rsidDel="00000000" w:rsidP="00000000" w:rsidRDefault="00000000" w:rsidRPr="00000000" w14:paraId="000000AC">
            <w:pPr>
              <w:spacing w:after="0" w:line="240" w:lineRule="auto"/>
              <w:rPr>
                <w:i w:val="1"/>
                <w:iCs w:val="1"/>
                <w:sz w:val="22"/>
                <w:szCs w:val="22"/>
              </w:rPr>
            </w:pPr>
            <w:r>
              <w:rPr>
                <w:i w:val="1"/>
                <w:iCs w:val="1"/>
                <w:sz w:val="22"/>
                <w:szCs w:val="22"/>
                <w:rtl w:val="0"/>
              </w:rPr>
              <w:t xml:space="preserve">4014 Carabus variolosus</w:t>
            </w:r>
          </w:p>
          <w:p w:rsidR="00000000" w:rsidDel="00000000" w:rsidP="00000000" w:rsidRDefault="00000000" w:rsidRPr="00000000" w14:paraId="000000AD">
            <w:pPr>
              <w:spacing w:after="0" w:line="240" w:lineRule="auto"/>
              <w:rPr>
                <w:i w:val="1"/>
                <w:iCs w:val="1"/>
                <w:sz w:val="22"/>
                <w:szCs w:val="22"/>
              </w:rPr>
            </w:pPr>
            <w:r>
              <w:rPr>
                <w:i w:val="1"/>
                <w:iCs w:val="1"/>
                <w:sz w:val="22"/>
                <w:szCs w:val="22"/>
                <w:rtl w:val="0"/>
              </w:rPr>
              <w:t xml:space="preserve">4012 Carabus hampei</w:t>
            </w:r>
          </w:p>
          <w:p w:rsidR="00000000" w:rsidDel="00000000" w:rsidP="00000000" w:rsidRDefault="00000000" w:rsidRPr="00000000" w14:paraId="000000AE">
            <w:pPr>
              <w:spacing w:after="0" w:line="240" w:lineRule="auto"/>
              <w:rPr>
                <w:i w:val="1"/>
                <w:iCs w:val="1"/>
                <w:sz w:val="22"/>
                <w:szCs w:val="22"/>
              </w:rPr>
            </w:pPr>
            <w:r>
              <w:rPr>
                <w:i w:val="1"/>
                <w:iCs w:val="1"/>
                <w:sz w:val="22"/>
                <w:szCs w:val="22"/>
                <w:rtl w:val="0"/>
              </w:rPr>
              <w:t xml:space="preserve">1087 Rosalia alpina</w:t>
            </w:r>
          </w:p>
          <w:p w:rsidR="00000000" w:rsidDel="00000000" w:rsidP="00000000" w:rsidRDefault="00000000" w:rsidRPr="00000000" w14:paraId="000000AF">
            <w:pPr>
              <w:spacing w:line="240" w:lineRule="auto"/>
              <w:rPr>
                <w:i w:val="1"/>
                <w:iCs w:val="1"/>
                <w:sz w:val="22"/>
                <w:szCs w:val="22"/>
              </w:rPr>
            </w:pPr>
            <w:r>
              <w:rPr>
                <w:i w:val="1"/>
                <w:iCs w:val="1"/>
                <w:sz w:val="22"/>
                <w:szCs w:val="22"/>
                <w:rtl w:val="0"/>
              </w:rPr>
              <w:t xml:space="preserve">4015 Carabus zawadzkii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B3">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spacing w:after="0" w:line="300" w:lineRule="auto"/>
              <w:rPr>
                <w:sz w:val="22"/>
                <w:szCs w:val="22"/>
              </w:rPr>
            </w:pPr>
            <w:r>
              <w:rPr>
                <w:sz w:val="22"/>
                <w:szCs w:val="22"/>
                <w:rtl w:val="0"/>
              </w:rPr>
              <w:t xml:space="preserve">Nu este cazul</w:t>
            </w:r>
          </w:p>
        </w:tc>
      </w:tr>
      <w:tr>
        <w:trPr>
          <w:cantSplit w:val="0"/>
          <w:trHeight w:val="38873.72619628907"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jc w:val="both"/>
              <w:rPr>
                <w:b w:val="1"/>
                <w:bCs w:val="1"/>
                <w:sz w:val="22"/>
                <w:szCs w:val="22"/>
              </w:rPr>
            </w:pPr>
            <w:r>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B8">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9">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A">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BB">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BC">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D">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E">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BF">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C0">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C1">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C2">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3">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4">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5">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6">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7">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8">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9">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A">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B">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CC">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D">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E">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F">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0">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1">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2">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2">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3">
            <w:pPr>
              <w:spacing w:after="0" w:line="240" w:lineRule="auto"/>
              <w:jc w:val="both"/>
              <w:rPr>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0D6">
      <w:pPr>
        <w:spacing w:after="0" w:line="300" w:lineRule="auto"/>
        <w:rPr>
          <w:sz w:val="22"/>
          <w:szCs w:val="22"/>
        </w:rPr>
      </w:pPr>
      <w:r>
        <w:rPr>
          <w:rtl w:val="0"/>
        </w:rPr>
      </w:r>
    </w:p>
    <w:p w:rsidR="00000000" w:rsidDel="00000000" w:rsidP="00000000" w:rsidRDefault="00000000" w:rsidRPr="00000000" w14:paraId="000000D7">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0D8">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ZPB3</w:t>
      </w:r>
    </w:p>
    <w:p w:rsidR="00000000" w:rsidDel="00000000" w:rsidP="00000000" w:rsidRDefault="00000000" w:rsidRPr="00000000" w14:paraId="000000DA">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0DB">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pBdr>
        <w:spacing w:after="0" w:line="300" w:lineRule="auto"/>
        <w:rPr>
          <w:sz w:val="22"/>
          <w:szCs w:val="22"/>
        </w:rPr>
      </w:pPr>
      <w:r>
        <w:rPr>
          <w:sz w:val="22"/>
          <w:szCs w:val="22"/>
          <w:rtl w:val="0"/>
        </w:rPr>
        <w:t xml:space="preserve">377,69</w:t>
      </w:r>
    </w:p>
    <w:p w:rsidR="00000000" w:rsidDel="00000000" w:rsidP="00000000" w:rsidRDefault="00000000" w:rsidRPr="00000000" w14:paraId="000000DD">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DE">
      <w:pPr>
        <w:pBdr>
          <w:top w:color="000000" w:space="0" w:sz="6" w:val="single"/>
          <w:left w:color="000000" w:space="0" w:sz="6" w:val="single"/>
          <w:right w:color="000000" w:space="0" w:sz="6" w:val="single"/>
        </w:pBdr>
        <w:spacing w:after="0" w:line="300" w:lineRule="auto"/>
        <w:jc w:val="both"/>
        <w:rPr>
          <w:sz w:val="22"/>
          <w:szCs w:val="22"/>
        </w:rPr>
      </w:pPr>
      <w:r>
        <w:rPr>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DF">
      <w:pPr>
        <w:pBdr>
          <w:left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E0">
      <w:pPr>
        <w:pBdr>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 Ordinul ministrului mediului, apelor și pădurilor nr. 3391/2023 privind aprobarea Planului de management al sitului Natura 2000 ROSCI0285 Codrii Seculari de la Strâmbu-Băiuț, publicat în Monitorul Oficial al României nr. 44 din 18 ianuarie 2024.</w:t>
      </w:r>
    </w:p>
    <w:p w:rsidR="00000000" w:rsidDel="00000000" w:rsidP="00000000" w:rsidRDefault="00000000" w:rsidRPr="00000000" w14:paraId="000000E1">
      <w:pPr>
        <w:spacing w:after="0" w:before="160" w:line="300" w:lineRule="auto"/>
        <w:rPr>
          <w:sz w:val="22"/>
          <w:szCs w:val="22"/>
        </w:rPr>
      </w:pPr>
      <w:r>
        <w:rPr>
          <w:sz w:val="22"/>
          <w:szCs w:val="22"/>
          <w:rtl w:val="0"/>
        </w:rPr>
        <w:t xml:space="preserve">Informația ecologică</w:t>
      </w:r>
    </w:p>
    <w:tbl>
      <w:tblPr>
        <w:tblStyle w:val="Table10"/>
        <w:tblW w:w="8964.0" w:type="dxa"/>
        <w:jc w:val="left"/>
        <w:tblInd w:w="-104.0"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120" w:line="30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120" w:line="30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30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300" w:lineRule="auto"/>
              <w:rPr>
                <w:b w:val="1"/>
                <w:bCs w:val="1"/>
                <w:sz w:val="22"/>
                <w:szCs w:val="22"/>
              </w:rPr>
            </w:pPr>
            <w:r>
              <w:rPr>
                <w:b w:val="1"/>
                <w:bCs w:val="1"/>
                <w:sz w:val="22"/>
                <w:szCs w:val="22"/>
                <w:rtl w:val="0"/>
              </w:rPr>
              <w:t xml:space="preserve">Habitate de păduri temperate europene:</w:t>
            </w:r>
          </w:p>
          <w:p w:rsidR="00000000" w:rsidDel="00000000" w:rsidP="00000000" w:rsidRDefault="00000000" w:rsidRPr="00000000" w14:paraId="000000E6">
            <w:pPr>
              <w:spacing w:after="0" w:line="300" w:lineRule="auto"/>
              <w:rPr>
                <w:i w:val="1"/>
                <w:iCs w:val="1"/>
                <w:sz w:val="22"/>
                <w:szCs w:val="22"/>
              </w:rPr>
            </w:pPr>
            <w:r>
              <w:rPr>
                <w:i w:val="1"/>
                <w:iCs w:val="1"/>
                <w:sz w:val="22"/>
                <w:szCs w:val="22"/>
                <w:rtl w:val="0"/>
              </w:rPr>
              <w:t xml:space="preserve">91V0 - Păduri dacice de fag (Symphyto-Fagion)</w:t>
            </w:r>
          </w:p>
          <w:p w:rsidR="00000000" w:rsidDel="00000000" w:rsidP="00000000" w:rsidRDefault="00000000" w:rsidRPr="00000000" w14:paraId="000000E7">
            <w:pPr>
              <w:spacing w:after="0" w:line="300" w:lineRule="auto"/>
              <w:rPr>
                <w:i w:val="1"/>
                <w:iCs w:val="1"/>
                <w:sz w:val="22"/>
                <w:szCs w:val="22"/>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spacing w:after="0" w:line="30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240" w:lineRule="auto"/>
              <w:rPr>
                <w:b w:val="1"/>
                <w:bCs w:val="1"/>
                <w:sz w:val="22"/>
                <w:szCs w:val="22"/>
              </w:rPr>
            </w:pPr>
            <w:r>
              <w:rPr>
                <w:b w:val="1"/>
                <w:bCs w:val="1"/>
                <w:sz w:val="22"/>
                <w:szCs w:val="22"/>
                <w:rtl w:val="0"/>
              </w:rPr>
              <w:t xml:space="preserve">Mamifere: </w:t>
            </w:r>
          </w:p>
          <w:p w:rsidR="00000000" w:rsidDel="00000000" w:rsidP="00000000" w:rsidRDefault="00000000" w:rsidRPr="00000000" w14:paraId="000000EA">
            <w:pPr>
              <w:spacing w:after="0" w:line="240" w:lineRule="auto"/>
              <w:rPr>
                <w:i w:val="1"/>
                <w:iCs w:val="1"/>
                <w:sz w:val="22"/>
                <w:szCs w:val="22"/>
              </w:rPr>
            </w:pPr>
            <w:r>
              <w:rPr>
                <w:i w:val="1"/>
                <w:iCs w:val="1"/>
                <w:sz w:val="22"/>
                <w:szCs w:val="22"/>
                <w:rtl w:val="0"/>
              </w:rPr>
              <w:t xml:space="preserve">1352* Canis lupus </w:t>
            </w:r>
          </w:p>
          <w:p w:rsidR="00000000" w:rsidDel="00000000" w:rsidP="00000000" w:rsidRDefault="00000000" w:rsidRPr="00000000" w14:paraId="000000EB">
            <w:pPr>
              <w:spacing w:after="0" w:line="240" w:lineRule="auto"/>
              <w:rPr>
                <w:i w:val="1"/>
                <w:iCs w:val="1"/>
                <w:sz w:val="22"/>
                <w:szCs w:val="22"/>
              </w:rPr>
            </w:pPr>
            <w:r>
              <w:rPr>
                <w:i w:val="1"/>
                <w:iCs w:val="1"/>
                <w:sz w:val="22"/>
                <w:szCs w:val="22"/>
                <w:rtl w:val="0"/>
              </w:rPr>
              <w:t xml:space="preserve">1354* Ursus arctos </w:t>
            </w:r>
          </w:p>
          <w:p w:rsidR="00000000" w:rsidDel="00000000" w:rsidP="00000000" w:rsidRDefault="00000000" w:rsidRPr="00000000" w14:paraId="000000EC">
            <w:pPr>
              <w:spacing w:line="240" w:lineRule="auto"/>
              <w:rPr>
                <w:i w:val="1"/>
                <w:iCs w:val="1"/>
                <w:sz w:val="22"/>
                <w:szCs w:val="22"/>
              </w:rPr>
            </w:pPr>
            <w:r>
              <w:rPr>
                <w:i w:val="1"/>
                <w:iCs w:val="1"/>
                <w:sz w:val="22"/>
                <w:szCs w:val="22"/>
                <w:rtl w:val="0"/>
              </w:rPr>
              <w:t xml:space="preserve">1361 Lynx lynx</w:t>
            </w:r>
          </w:p>
          <w:p w:rsidR="00000000" w:rsidDel="00000000" w:rsidP="00000000" w:rsidRDefault="00000000" w:rsidRPr="00000000" w14:paraId="000000ED">
            <w:pPr>
              <w:spacing w:after="0" w:line="240" w:lineRule="auto"/>
              <w:rPr>
                <w:b w:val="1"/>
                <w:bCs w:val="1"/>
                <w:sz w:val="22"/>
                <w:szCs w:val="22"/>
              </w:rPr>
            </w:pPr>
            <w:r>
              <w:rPr>
                <w:b w:val="1"/>
                <w:bCs w:val="1"/>
                <w:sz w:val="22"/>
                <w:szCs w:val="22"/>
                <w:rtl w:val="0"/>
              </w:rPr>
              <w:t xml:space="preserve">Amfibieni</w:t>
            </w:r>
          </w:p>
          <w:p w:rsidR="00000000" w:rsidDel="00000000" w:rsidP="00000000" w:rsidRDefault="00000000" w:rsidRPr="00000000" w14:paraId="000000EE">
            <w:pPr>
              <w:spacing w:line="240" w:lineRule="auto"/>
              <w:rPr>
                <w:i w:val="1"/>
                <w:iCs w:val="1"/>
                <w:sz w:val="22"/>
                <w:szCs w:val="22"/>
              </w:rPr>
            </w:pPr>
            <w:r>
              <w:rPr>
                <w:i w:val="1"/>
                <w:iCs w:val="1"/>
                <w:sz w:val="22"/>
                <w:szCs w:val="22"/>
                <w:rtl w:val="0"/>
              </w:rPr>
              <w:t xml:space="preserve">1193 Bombina variegata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F1">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F2">
            <w:pPr>
              <w:jc w:val="both"/>
              <w:rPr/>
            </w:pPr>
            <w:r>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Pr>
                <w:rtl w:val="0"/>
              </w:rPr>
            </w:r>
          </w:p>
          <w:p w:rsidR="00000000" w:rsidDel="00000000" w:rsidP="00000000" w:rsidRDefault="00000000" w:rsidRPr="00000000" w14:paraId="000000F3">
            <w:pPr>
              <w:jc w:val="both"/>
              <w:rPr/>
            </w:pPr>
            <w:r>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Pr>
                <w:rtl w:val="0"/>
              </w:rPr>
            </w:r>
          </w:p>
          <w:p w:rsidR="00000000" w:rsidDel="00000000" w:rsidP="00000000" w:rsidRDefault="00000000" w:rsidRPr="00000000" w14:paraId="000000F4">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5">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7">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8">
            <w:pPr>
              <w:jc w:val="both"/>
              <w:rPr>
                <w:b w:val="1"/>
                <w:bCs w:val="1"/>
                <w:sz w:val="22"/>
                <w:szCs w:val="22"/>
              </w:rPr>
            </w:pPr>
            <w:r>
              <w:rPr>
                <w:b w:val="1"/>
                <w:bCs w:val="1"/>
                <w:sz w:val="22"/>
                <w:szCs w:val="22"/>
                <w:rtl w:val="0"/>
              </w:rPr>
              <w:t xml:space="preserve">Obiective și măsuri în regim de management activ pentru habitatele forestiere</w:t>
            </w:r>
          </w:p>
          <w:p w:rsidR="00000000" w:rsidDel="00000000" w:rsidP="00000000" w:rsidRDefault="00000000" w:rsidRPr="00000000" w14:paraId="000000F9">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FA">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FB">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FC">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FD">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E">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F">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00">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01">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02">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03">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04">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05">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06">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07">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08">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09">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0A">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0B">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0C">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0D">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E">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0F">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10">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11">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12">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13">
            <w:pPr>
              <w:jc w:val="both"/>
              <w:rPr>
                <w:b w:val="1"/>
                <w:bCs w:val="1"/>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113">
            <w:pPr>
              <w:jc w:val="both"/>
              <w:rPr>
                <w:b w:val="1"/>
                <w:bCs w:val="1"/>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line="300" w:lineRule="auto"/>
              <w:rPr>
                <w:sz w:val="22"/>
                <w:szCs w:val="22"/>
              </w:rPr>
            </w:pPr>
            <w:r>
              <w:rPr>
                <w:sz w:val="22"/>
                <w:szCs w:val="22"/>
                <w:rtl w:val="0"/>
              </w:rPr>
              <w:t xml:space="preserve">publică </w:t>
            </w:r>
          </w:p>
        </w:tc>
      </w:tr>
    </w:tbl>
    <w:p w:rsidR="00000000" w:rsidDel="00000000" w:rsidP="00000000" w:rsidRDefault="00000000" w:rsidRPr="00000000" w14:paraId="00000116">
      <w:pPr>
        <w:spacing w:after="0" w:line="300" w:lineRule="auto"/>
        <w:rPr>
          <w:sz w:val="22"/>
          <w:szCs w:val="22"/>
        </w:rPr>
      </w:pPr>
      <w:r>
        <w:rPr>
          <w:rtl w:val="0"/>
        </w:rPr>
      </w:r>
    </w:p>
    <w:p w:rsidR="00000000" w:rsidDel="00000000" w:rsidP="00000000" w:rsidRDefault="00000000" w:rsidRPr="00000000" w14:paraId="00000117">
      <w:pPr>
        <w:spacing w:after="80" w:before="240" w:line="300" w:lineRule="auto"/>
        <w:rPr>
          <w:b w:val="1"/>
          <w:bCs w:val="1"/>
          <w:sz w:val="22"/>
          <w:szCs w:val="22"/>
        </w:rPr>
      </w:pPr>
      <w:r>
        <w:rPr>
          <w:b w:val="1"/>
          <w:bCs w:val="1"/>
          <w:sz w:val="22"/>
          <w:szCs w:val="22"/>
          <w:rtl w:val="0"/>
        </w:rPr>
        <w:t xml:space="preserve">3.3. Bibliografie</w:t>
      </w:r>
    </w:p>
    <w:p w:rsidR="00000000" w:rsidDel="00000000" w:rsidP="00000000" w:rsidRDefault="00000000" w:rsidRPr="00000000" w14:paraId="00000118">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Chiș, V. T., Béres, M., Béres, I., Vlad, R., Tivadar, I., George, D., Iștvan, D., &amp; Pop, I. (2009). Zone umede din Munții Lăpușului. Ocolul Silvic Strâmbu Băiuț. Acta Musei Maramrosiensis, VII,18 – 25,</w:t>
      </w:r>
    </w:p>
    <w:p w:rsidR="00000000" w:rsidDel="00000000" w:rsidP="00000000" w:rsidRDefault="00000000" w:rsidRPr="00000000" w14:paraId="00000119">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  </w:t>
      </w:r>
    </w:p>
    <w:p w:rsidR="00000000" w:rsidDel="00000000" w:rsidP="00000000" w:rsidRDefault="00000000" w:rsidRPr="00000000" w14:paraId="0000011A">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1B">
      <w:pPr>
        <w:pBdr>
          <w:top w:color="000000" w:space="0" w:sz="6" w:val="single"/>
          <w:left w:color="000000" w:space="0" w:sz="6" w:val="single"/>
          <w:right w:color="000000" w:space="0" w:sz="6" w:val="single"/>
        </w:pBdr>
        <w:spacing w:after="0" w:line="300" w:lineRule="auto"/>
        <w:rPr>
          <w:sz w:val="22"/>
          <w:szCs w:val="22"/>
        </w:rPr>
      </w:pPr>
      <w:r>
        <w:rPr>
          <w:sz w:val="22"/>
          <w:szCs w:val="22"/>
          <w:rtl w:val="0"/>
        </w:rPr>
        <w:t xml:space="preserve">Consultările publice  au fost realizate la:</w:t>
      </w:r>
      <w:r>
        <w:rPr>
          <w:rtl w:val="0"/>
        </w:rPr>
        <w:t xml:space="preserve"> </w:t>
      </w:r>
      <w:r>
        <w:rPr>
          <w:sz w:val="22"/>
          <w:szCs w:val="22"/>
          <w:rtl w:val="0"/>
        </w:rPr>
        <w:t xml:space="preserve">5 septembrie 2024 – Baia Mare, jud. Maramureș 24 iunie 2025 – corespondență DS Maramureș</w:t>
      </w:r>
    </w:p>
    <w:p w:rsidR="00000000" w:rsidDel="00000000" w:rsidP="00000000" w:rsidRDefault="00000000" w:rsidRPr="00000000" w14:paraId="0000011C">
      <w:pPr>
        <w:pBdr>
          <w:left w:color="000000" w:space="0" w:sz="6" w:val="single"/>
          <w:bottom w:color="000000" w:space="0" w:sz="6" w:val="single"/>
          <w:right w:color="000000" w:space="0" w:sz="6" w:val="single"/>
        </w:pBdr>
        <w:spacing w:after="0" w:line="300" w:lineRule="auto"/>
        <w:jc w:val="both"/>
        <w:rPr>
          <w:sz w:val="22"/>
          <w:szCs w:val="22"/>
        </w:rPr>
      </w:pPr>
      <w:r>
        <w:rPr>
          <w:sz w:val="22"/>
          <w:szCs w:val="22"/>
          <w:rtl w:val="0"/>
        </w:rPr>
        <w:t xml:space="preserve">Ulterior, în cadrul procesului de consultare extins la nivel național, au avut loc consultări suplimentară online în data de 10 decembrie 2025 cu participarea factorilor interesați relevanți din județul Maramureș. De asemenea au avut loc consultări fizice cu participarea factorilor interesați relevanți după cum urmează: În zilele</w:t>
      </w:r>
      <w:r>
        <w:rPr>
          <w:rtl w:val="0"/>
        </w:rPr>
        <w:t xml:space="preserve"> </w:t>
      </w:r>
      <w:r>
        <w:rPr>
          <w:sz w:val="22"/>
          <w:szCs w:val="22"/>
          <w:rtl w:val="0"/>
        </w:rPr>
        <w:t xml:space="preserve">9-10 februarie 2026 au avut loc consultări la prefectura Maramureș cu reprezentanții fiecărui UAT din județ.</w:t>
      </w:r>
    </w:p>
    <w:p w:rsidR="00000000" w:rsidDel="00000000" w:rsidP="00000000" w:rsidRDefault="00000000" w:rsidRPr="00000000" w14:paraId="0000011D">
      <w:pPr>
        <w:spacing w:after="120" w:before="480" w:line="300" w:lineRule="auto"/>
        <w:jc w:val="center"/>
        <w:rPr>
          <w:b w:val="1"/>
          <w:bCs w:val="1"/>
          <w:sz w:val="22"/>
          <w:szCs w:val="22"/>
        </w:rPr>
      </w:pPr>
      <w:r>
        <w:rPr>
          <w:b w:val="1"/>
          <w:bCs w:val="1"/>
          <w:sz w:val="22"/>
          <w:szCs w:val="22"/>
          <w:rtl w:val="0"/>
        </w:rPr>
        <w:t xml:space="preserve">5. Harta Zonelor Prioritare pentru Biodiversitate  </w:t>
      </w:r>
    </w:p>
    <w:p w:rsidR="00000000" w:rsidDel="00000000" w:rsidP="00000000" w:rsidRDefault="00000000" w:rsidRPr="00000000" w14:paraId="0000011E">
      <w:pPr>
        <w:spacing w:line="254"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1F">
      <w:pPr>
        <w:spacing w:line="276" w:lineRule="auto"/>
        <w:rPr>
          <w:rFonts w:ascii="Aptos" w:cs="Aptos" w:eastAsia="Aptos" w:hAnsi="Aptos"/>
          <w:sz w:val="24"/>
          <w:szCs w:val="24"/>
        </w:rPr>
      </w:pPr>
      <w:r>
        <w:rPr>
          <w:sz w:val="22"/>
          <w:szCs w:val="22"/>
          <w:rtl w:val="0"/>
        </w:rPr>
        <w:t xml:space="preserve">Link: </w:t>
      </w:r>
      <w:hyperlink r:id="rId9">
        <w:r>
          <w:rPr>
            <w:rFonts w:ascii="Aptos" w:cs="Aptos" w:eastAsia="Aptos" w:hAnsi="Aptos"/>
            <w:color w:val="467886"/>
            <w:sz w:val="24"/>
            <w:szCs w:val="24"/>
            <w:u w:val="single"/>
            <w:rtl w:val="0"/>
          </w:rPr>
          <w:t xml:space="preserve">https://mmediu.ro/domenii/mediu/arii-naturale-protejate/zpb-pnrr-i-3/</w:t>
        </w:r>
      </w:hyperlink>
      <w:r>
        <w:rPr>
          <w:rFonts w:ascii="Aptos" w:cs="Aptos" w:eastAsia="Aptos" w:hAnsi="Aptos"/>
          <w:sz w:val="24"/>
          <w:szCs w:val="24"/>
          <w:rtl w:val="0"/>
        </w:rPr>
        <w:t xml:space="preserve"> </w:t>
      </w:r>
    </w:p>
    <w:p w:rsidR="00000000" w:rsidDel="00000000" w:rsidP="00000000" w:rsidRDefault="00000000" w:rsidRPr="00000000" w14:paraId="00000120">
      <w:pPr>
        <w:spacing w:after="0" w:line="300" w:lineRule="auto"/>
        <w:rPr>
          <w:sz w:val="22"/>
          <w:szCs w:val="22"/>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obXXhJzCvsO4hHP+jrUozYYxQ==">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